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17E2DC45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2F1A80"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="00D9231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93DB7" w:rsidRPr="008D0E2B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8B2D53" w:rsidRPr="008D0E2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2F1A80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5D828A4D" w14:textId="77777777" w:rsidR="000F13E3" w:rsidRPr="000F13E3" w:rsidRDefault="008A03BF" w:rsidP="000F13E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</w:p>
          <w:p w14:paraId="4A41C212" w14:textId="77777777" w:rsidR="00145BE5" w:rsidRPr="00145BE5" w:rsidRDefault="00145BE5" w:rsidP="00145BE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45BE5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57BF09E6" w14:textId="77777777" w:rsidR="00145BE5" w:rsidRPr="00145BE5" w:rsidRDefault="00145BE5" w:rsidP="00145BE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45BE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45BE5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56EBA2D5" w14:textId="77777777" w:rsidR="00145BE5" w:rsidRPr="00145BE5" w:rsidRDefault="00145BE5" w:rsidP="00145BE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45BE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45BE5">
              <w:rPr>
                <w:rStyle w:val="Gl"/>
                <w:rFonts w:eastAsiaTheme="majorEastAsia"/>
                <w:color w:val="212529"/>
              </w:rPr>
              <w:tab/>
              <w:t>TAKB. Konuşma</w:t>
            </w:r>
          </w:p>
          <w:p w14:paraId="28D29CE6" w14:textId="77777777" w:rsidR="00145BE5" w:rsidRPr="00145BE5" w:rsidRDefault="00145BE5" w:rsidP="00145BE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45BE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45BE5">
              <w:rPr>
                <w:rStyle w:val="Gl"/>
                <w:rFonts w:eastAsiaTheme="majorEastAsia"/>
                <w:color w:val="212529"/>
              </w:rPr>
              <w:tab/>
              <w:t>TAEOB. Erken Okuryazarlık</w:t>
            </w:r>
          </w:p>
          <w:p w14:paraId="32D9DD07" w14:textId="77777777" w:rsidR="00145BE5" w:rsidRPr="00145BE5" w:rsidRDefault="00145BE5" w:rsidP="00145BE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6B01153B" w14:textId="77777777" w:rsidR="00145BE5" w:rsidRPr="00145BE5" w:rsidRDefault="00145BE5" w:rsidP="00145BE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45BE5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23986169" w14:textId="77777777" w:rsidR="00145BE5" w:rsidRPr="00145BE5" w:rsidRDefault="00145BE5" w:rsidP="00145BE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45BE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45BE5">
              <w:rPr>
                <w:rStyle w:val="Gl"/>
                <w:rFonts w:eastAsiaTheme="majorEastAsia"/>
                <w:color w:val="212529"/>
              </w:rPr>
              <w:tab/>
              <w:t>HSAB1. Aktif Yaşam İçin Psikomotor Beceriler</w:t>
            </w:r>
          </w:p>
          <w:p w14:paraId="27DDBF0E" w14:textId="77777777" w:rsidR="00145BE5" w:rsidRPr="00145BE5" w:rsidRDefault="00145BE5" w:rsidP="00145BE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00F741A0" w14:textId="77777777" w:rsidR="00145BE5" w:rsidRPr="00145BE5" w:rsidRDefault="00145BE5" w:rsidP="00145BE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45BE5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289D39D2" w14:textId="77777777" w:rsidR="00145BE5" w:rsidRPr="00145BE5" w:rsidRDefault="00145BE5" w:rsidP="00145BE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45BE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45BE5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  <w:p w14:paraId="32BFE497" w14:textId="77777777" w:rsidR="00145BE5" w:rsidRPr="00145BE5" w:rsidRDefault="00145BE5" w:rsidP="00145BE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06B135C9" w14:textId="77777777" w:rsidR="00145BE5" w:rsidRPr="00145BE5" w:rsidRDefault="00145BE5" w:rsidP="00145BE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45BE5">
              <w:rPr>
                <w:rStyle w:val="Gl"/>
                <w:rFonts w:eastAsiaTheme="majorEastAsia"/>
                <w:color w:val="212529"/>
              </w:rPr>
              <w:t>Müzik Alanı</w:t>
            </w:r>
          </w:p>
          <w:p w14:paraId="48E4D6B8" w14:textId="57690F56" w:rsidR="00BB3256" w:rsidRPr="00315008" w:rsidRDefault="00145BE5" w:rsidP="00145BE5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145BE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45BE5">
              <w:rPr>
                <w:rStyle w:val="Gl"/>
                <w:rFonts w:eastAsiaTheme="majorEastAsia"/>
                <w:color w:val="212529"/>
              </w:rPr>
              <w:tab/>
              <w:t>MSB2. Müziksel Söyleme</w:t>
            </w: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47F97772" w14:textId="77777777" w:rsidR="00145BE5" w:rsidRPr="00145BE5" w:rsidRDefault="00D43BD1" w:rsidP="00145BE5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145BE5" w:rsidRPr="00145BE5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•</w:t>
            </w:r>
            <w:r w:rsidR="00145BE5" w:rsidRPr="00145BE5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KB1. Temel Beceriler (Çizmek, canlandırmak)</w:t>
            </w:r>
          </w:p>
          <w:p w14:paraId="50A57669" w14:textId="48683C16" w:rsidR="00BB3256" w:rsidRPr="008D0E2B" w:rsidRDefault="00145BE5" w:rsidP="00145BE5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145BE5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145BE5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KB2.11. Gözleme Dayalı Tahmin Etme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45ED000B" w14:textId="77777777" w:rsidR="00145BE5" w:rsidRPr="00145BE5" w:rsidRDefault="00504203" w:rsidP="00145BE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="00145BE5" w:rsidRPr="00145BE5">
              <w:rPr>
                <w:rStyle w:val="Gl"/>
                <w:rFonts w:eastAsiaTheme="majorEastAsia"/>
                <w:color w:val="212529"/>
              </w:rPr>
              <w:t>•</w:t>
            </w:r>
            <w:r w:rsidR="00145BE5" w:rsidRPr="00145BE5">
              <w:rPr>
                <w:rStyle w:val="Gl"/>
                <w:rFonts w:eastAsiaTheme="majorEastAsia"/>
                <w:color w:val="212529"/>
              </w:rPr>
              <w:tab/>
              <w:t>E1.1. Merak</w:t>
            </w:r>
          </w:p>
          <w:p w14:paraId="30277E90" w14:textId="77777777" w:rsidR="00145BE5" w:rsidRPr="00145BE5" w:rsidRDefault="00145BE5" w:rsidP="00145BE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45BE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45BE5">
              <w:rPr>
                <w:rStyle w:val="Gl"/>
                <w:rFonts w:eastAsiaTheme="majorEastAsia"/>
                <w:color w:val="212529"/>
              </w:rPr>
              <w:tab/>
              <w:t>E2.3. Girişkenlik</w:t>
            </w:r>
          </w:p>
          <w:p w14:paraId="762F289C" w14:textId="77777777" w:rsidR="00145BE5" w:rsidRPr="00145BE5" w:rsidRDefault="00145BE5" w:rsidP="00145BE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45BE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45BE5">
              <w:rPr>
                <w:rStyle w:val="Gl"/>
                <w:rFonts w:eastAsiaTheme="majorEastAsia"/>
                <w:color w:val="212529"/>
              </w:rPr>
              <w:tab/>
              <w:t>E2.5. Oyun severlik</w:t>
            </w:r>
          </w:p>
          <w:p w14:paraId="0A35E1C2" w14:textId="77777777" w:rsidR="00145BE5" w:rsidRPr="00145BE5" w:rsidRDefault="00145BE5" w:rsidP="00145BE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45BE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45BE5">
              <w:rPr>
                <w:rStyle w:val="Gl"/>
                <w:rFonts w:eastAsiaTheme="majorEastAsia"/>
                <w:color w:val="212529"/>
              </w:rPr>
              <w:tab/>
              <w:t>E3.1. Odaklanma</w:t>
            </w:r>
          </w:p>
          <w:p w14:paraId="1C376BFC" w14:textId="50229755" w:rsidR="00BB3256" w:rsidRPr="008D0E2B" w:rsidRDefault="00145BE5" w:rsidP="00145BE5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145BE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45BE5">
              <w:rPr>
                <w:rStyle w:val="Gl"/>
                <w:rFonts w:eastAsiaTheme="majorEastAsia"/>
                <w:color w:val="212529"/>
              </w:rPr>
              <w:tab/>
              <w:t>E3.2. Yaratıcılık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1FA2A98F" w14:textId="77777777" w:rsidR="00145BE5" w:rsidRPr="00145BE5" w:rsidRDefault="00C459FA" w:rsidP="00145BE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  <w:r w:rsidR="00145BE5" w:rsidRPr="00145BE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145BE5" w:rsidRPr="00145BE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3E4F8766" w14:textId="77777777" w:rsidR="00145BE5" w:rsidRPr="00145BE5" w:rsidRDefault="00145BE5" w:rsidP="00145BE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145BE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145BE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SDB2.1.SB1. Başkalarını etkin şekilde dinlemek</w:t>
            </w:r>
          </w:p>
          <w:p w14:paraId="0C0A3397" w14:textId="77777777" w:rsidR="00145BE5" w:rsidRPr="00145BE5" w:rsidRDefault="00145BE5" w:rsidP="00145BE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145BE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145BE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SDB2.1.SB2. Duygu, düşünceleri ifade etmek</w:t>
            </w:r>
          </w:p>
          <w:p w14:paraId="7E69F208" w14:textId="77777777" w:rsidR="00145BE5" w:rsidRPr="00145BE5" w:rsidRDefault="00145BE5" w:rsidP="00145BE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145BE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145BE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SDB2.1.SB4. Grup iletişimine katılmak</w:t>
            </w:r>
          </w:p>
          <w:p w14:paraId="2CF3E2AE" w14:textId="4177165E" w:rsidR="00BB3256" w:rsidRPr="008D0E2B" w:rsidRDefault="00145BE5" w:rsidP="00145B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E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145BE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SDB2.1.SB5. İletişiminin önündeki engelleri ortadan kaldırmak</w:t>
            </w:r>
          </w:p>
        </w:tc>
      </w:tr>
      <w:tr w:rsidR="00BB3256" w:rsidRPr="008D0E2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30E75E24" w14:textId="77777777" w:rsidR="00145BE5" w:rsidRPr="00145BE5" w:rsidRDefault="00145BE5" w:rsidP="00145BE5">
            <w:pPr>
              <w:pStyle w:val="NormalWeb"/>
              <w:numPr>
                <w:ilvl w:val="0"/>
                <w:numId w:val="4"/>
              </w:numPr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145BE5">
              <w:rPr>
                <w:rFonts w:eastAsiaTheme="majorEastAsia"/>
                <w:b/>
                <w:bCs/>
                <w:color w:val="212529"/>
              </w:rPr>
              <w:t>•</w:t>
            </w:r>
            <w:r w:rsidRPr="00145BE5">
              <w:rPr>
                <w:rFonts w:eastAsiaTheme="majorEastAsia"/>
                <w:b/>
                <w:bCs/>
                <w:color w:val="212529"/>
              </w:rPr>
              <w:tab/>
              <w:t>D5. Adalet: Doğru ve adil kararlar verebilmek</w:t>
            </w:r>
          </w:p>
          <w:p w14:paraId="37136AEA" w14:textId="77777777" w:rsidR="00145BE5" w:rsidRPr="00145BE5" w:rsidRDefault="00145BE5" w:rsidP="00145BE5">
            <w:pPr>
              <w:pStyle w:val="NormalWeb"/>
              <w:numPr>
                <w:ilvl w:val="0"/>
                <w:numId w:val="4"/>
              </w:numPr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145BE5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145BE5">
              <w:rPr>
                <w:rFonts w:eastAsiaTheme="majorEastAsia"/>
                <w:b/>
                <w:bCs/>
                <w:color w:val="212529"/>
              </w:rPr>
              <w:tab/>
              <w:t>D7. Nezaket: Güzel sözler söylemek, yardımsever olmak</w:t>
            </w:r>
          </w:p>
          <w:p w14:paraId="22E9E121" w14:textId="7EF952B1" w:rsidR="00A3231D" w:rsidRPr="00EB56BF" w:rsidRDefault="00145BE5" w:rsidP="00145BE5">
            <w:pPr>
              <w:pStyle w:val="NormalWeb"/>
              <w:numPr>
                <w:ilvl w:val="0"/>
                <w:numId w:val="4"/>
              </w:numPr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145BE5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145BE5">
              <w:rPr>
                <w:rFonts w:eastAsiaTheme="majorEastAsia"/>
                <w:b/>
                <w:bCs/>
                <w:color w:val="212529"/>
              </w:rPr>
              <w:tab/>
              <w:t>D18. Temizlik: Ortak alanların temizliğine dikkat etmek</w:t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476516C8" w14:textId="77777777" w:rsidR="000F13E3" w:rsidRPr="000F13E3" w:rsidRDefault="00D43BD1" w:rsidP="000F13E3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  <w:r w:rsidR="000F13E3" w:rsidRPr="000F13E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OB4.1. Görseli Anlama</w:t>
            </w:r>
          </w:p>
          <w:p w14:paraId="1C8D8232" w14:textId="0C27D778" w:rsidR="00BB3256" w:rsidRPr="008D0E2B" w:rsidRDefault="000F13E3" w:rsidP="000F13E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3E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0F13E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OB4.2. Görseli Yorumlama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16CCDFD6" w14:textId="77777777" w:rsidR="00572CD7" w:rsidRDefault="00572CD7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36D887AC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BD98FC0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Türkçe Alanı</w:t>
            </w:r>
          </w:p>
          <w:p w14:paraId="546C906A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TADB.1. Dinleyecekleri/izleyecekleri şiir, hikâye, tekerleme, video, tiyatro, animasyon gibi materyalleri yönetebilme</w:t>
            </w:r>
          </w:p>
          <w:p w14:paraId="63ED2047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TADB.1.a. Dinleyecekleri/izleyecekleri materyalleri seçer.</w:t>
            </w:r>
          </w:p>
          <w:p w14:paraId="1AFC219B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TADB.1.b. Seçilen materyalleri dinler/izler.</w:t>
            </w:r>
          </w:p>
          <w:p w14:paraId="55A1FAAB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TAOB.1. Resimli öykü kitabı, dijital araçlar, afiş, broşür gibi görsel materyalleri seçebilme</w:t>
            </w:r>
          </w:p>
          <w:p w14:paraId="421A5746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TAOB.1.a. İncelediği görsel materyale dair fikrini ifade eder.</w:t>
            </w:r>
          </w:p>
          <w:p w14:paraId="0792FA84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TAOB.1.b. Görsel okuma materyallerini seçer.</w:t>
            </w:r>
          </w:p>
          <w:p w14:paraId="2CA14484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TAOB.2. Görsel materyallerden anlamlar üretebilme</w:t>
            </w:r>
          </w:p>
          <w:p w14:paraId="41CE3606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TAOB.2.a. Görsel materyal ile ön bilgileri arasında ilişki kurar.</w:t>
            </w:r>
          </w:p>
          <w:p w14:paraId="1EFB5541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TAOB.2.b. Görsellerden hareketle metinle ilgili tahminde bulunur.</w:t>
            </w:r>
          </w:p>
          <w:p w14:paraId="2B02669F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TAOB.2.c. Görsel okuma materyallerinde yer alan bilgilerden yararlanarak çıkarım yapar.</w:t>
            </w:r>
          </w:p>
          <w:p w14:paraId="1627AA98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TAEOB.1. Yazı farkındalığına ilişkin becerileri gösterebilme</w:t>
            </w:r>
          </w:p>
          <w:p w14:paraId="0AC851FA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TAEOB.1.ç. Temel noktalama işaretlerini fark eder.</w:t>
            </w:r>
          </w:p>
          <w:p w14:paraId="41FDA59C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TAEOB.5. Okuma öncesi becerileri kazanabilme</w:t>
            </w:r>
          </w:p>
          <w:p w14:paraId="3AC71795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TAEOB.5.a. Kitabın temel unsurlarını bilir.</w:t>
            </w:r>
          </w:p>
          <w:p w14:paraId="02E074AB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TAEOB.5.b. Uygun okuma şeklini bilir.</w:t>
            </w:r>
          </w:p>
          <w:p w14:paraId="77E866CF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TAEOB.6. Yazma öncesi becerileri kazanabilme</w:t>
            </w:r>
          </w:p>
          <w:p w14:paraId="29BD173A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TAEOB.6.a. Yazma için uygun oturma pozisyonu alır.</w:t>
            </w:r>
          </w:p>
          <w:p w14:paraId="5630D892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TAEOB.6.b. İstenilen nitelikte yazar ve çizer.</w:t>
            </w:r>
          </w:p>
          <w:p w14:paraId="2AF14457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4D77548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58BAFD0F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88B013E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Hareket ve Sağlık Alanı</w:t>
            </w:r>
          </w:p>
          <w:p w14:paraId="27BB645E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HSAB.1. Farklı çevre ve fiziksel etkinliklerde büyük kas becerilerini etkin bir şekilde uygulayabilme</w:t>
            </w:r>
          </w:p>
          <w:p w14:paraId="5B063081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HSAB.1.a. Farklı ortam ve koşullarda yer değiştirme hareketlerini yapar.</w:t>
            </w:r>
          </w:p>
          <w:p w14:paraId="177FB436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HSAB.2. Farklı ebat ve özellikteki nesneleri etkin bir şekilde kullanabilme</w:t>
            </w:r>
          </w:p>
          <w:p w14:paraId="19312BF3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HSAB.2.a. Farklı büyüklükteki nesneleri kavrar.</w:t>
            </w:r>
          </w:p>
          <w:p w14:paraId="0E6FC2D3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HSAB.2.c. Farklı boyutlardaki nesneleri kullanır.</w:t>
            </w:r>
          </w:p>
          <w:p w14:paraId="7091DF4F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730BE8E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140B13F2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808F3E6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Sanat Alanı</w:t>
            </w:r>
          </w:p>
          <w:p w14:paraId="5A816EE2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SNAB.4. Sanat etkinliği uygulayabilme</w:t>
            </w:r>
          </w:p>
          <w:p w14:paraId="3287B403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SNAB.4.a. Yapmak istediği sanat etkinliğinin türüne karar verir.</w:t>
            </w:r>
          </w:p>
          <w:p w14:paraId="1B119DC0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SNAB.4.b. Yapmak istediği sanat etkinliği için gerekli olan materyalleri seçer.</w:t>
            </w:r>
          </w:p>
          <w:p w14:paraId="0DDD8D3E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SNAB.4.ç. Yaratıcılığını geliştirecek bireysel veya grup sanat etkinliklerinde aktif rol alır.</w:t>
            </w:r>
          </w:p>
          <w:p w14:paraId="1BDE248B" w14:textId="77777777" w:rsidR="00572CD7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SNAB.4.d. Sanat etkinliklerinde yaratıcı ürünler oluşturur.</w:t>
            </w:r>
          </w:p>
          <w:p w14:paraId="19BD5969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>Kavramsal Beceriler</w:t>
            </w:r>
          </w:p>
          <w:p w14:paraId="101BCB24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KB2.7. Karşılaştırma Becerisi</w:t>
            </w:r>
          </w:p>
          <w:p w14:paraId="154CEE2F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KB2.7.SB1. Birden fazla kavram veya duruma ilişkin özellikleri belirler.</w:t>
            </w:r>
          </w:p>
          <w:p w14:paraId="435A4D34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KB2.7.SB2. Belirlenen özelliklere ilişkin benzerlikleri listeler.</w:t>
            </w:r>
          </w:p>
          <w:p w14:paraId="7A508C58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KB2.7.SB3. Belirlenen özelliklere ilişkin farklılıkları listeler.</w:t>
            </w:r>
          </w:p>
          <w:p w14:paraId="7F24FE9B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KB2.14. Yorumlama Becerisi</w:t>
            </w:r>
          </w:p>
          <w:p w14:paraId="49487D37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KB2.14.SB1. Mevcut olay/konu/durumu inceler.</w:t>
            </w:r>
          </w:p>
          <w:p w14:paraId="7CF87906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KB2.14.SB2. Mevcut olay/konu/durumu bağlamdan kopmadan dönüştürür.</w:t>
            </w:r>
          </w:p>
          <w:p w14:paraId="6347D769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KB2.14.SB3. Kendi ifadeleriyle olay/konu/durumu nesnel, doğru ve anlamı değiştirmeyecek şekilde yeniden ifade eder.</w:t>
            </w:r>
          </w:p>
          <w:p w14:paraId="561FB747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C6FA5C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017F4D8E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EE18F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>Sosyal-Duygusal Öğrenme Becerileri</w:t>
            </w:r>
          </w:p>
          <w:p w14:paraId="1AAFDB6E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SDB2.1. İletişim Becerisi</w:t>
            </w:r>
          </w:p>
          <w:p w14:paraId="6781DDF1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SDB2.1.SB1. Başkalarını etkin şekilde dinler.</w:t>
            </w:r>
          </w:p>
          <w:p w14:paraId="7C2C59F9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SDB2.1.SB2. Duygu, düşüncelerini ifade eder.</w:t>
            </w:r>
          </w:p>
          <w:p w14:paraId="4C84B1DF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SDB2.1.SB3. Sözlü ya da sözsüz olarak etkileşim sağlar.</w:t>
            </w:r>
          </w:p>
          <w:p w14:paraId="19A8A124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A8F7B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629F64BB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84E4D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>Değerler</w:t>
            </w:r>
          </w:p>
          <w:p w14:paraId="461096D2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D3. Çalışkanlık</w:t>
            </w:r>
          </w:p>
          <w:p w14:paraId="0576CEA2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D3.1. Azimli olur.</w:t>
            </w:r>
          </w:p>
          <w:p w14:paraId="39E1D63F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D3.2. Planlı olur.</w:t>
            </w:r>
          </w:p>
          <w:p w14:paraId="27E50DF9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D18. Temizlik</w:t>
            </w:r>
          </w:p>
          <w:p w14:paraId="1955D031" w14:textId="77777777" w:rsidR="002812DA" w:rsidRPr="002812DA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D18.2. Yaşadığı ortamın temizliğine dikkat eder.</w:t>
            </w:r>
          </w:p>
          <w:p w14:paraId="4B8CE655" w14:textId="0C20AD43" w:rsidR="002812DA" w:rsidRPr="008D0E2B" w:rsidRDefault="002812DA" w:rsidP="002812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D18.2.3. Ev, sınıf, okul bahçesi gibi ortak alanların temizliğinde görev alır.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01F0450" w14:textId="77777777" w:rsidR="00572CD7" w:rsidRPr="00572CD7" w:rsidRDefault="00572CD7" w:rsidP="00572CD7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25D1D26F" w14:textId="77777777" w:rsidR="0018229F" w:rsidRPr="0018229F" w:rsidRDefault="0018229F" w:rsidP="0018229F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8229F">
              <w:rPr>
                <w:color w:val="212529"/>
              </w:rPr>
              <w:tab/>
              <w:t>•</w:t>
            </w:r>
            <w:r w:rsidRPr="0018229F">
              <w:rPr>
                <w:color w:val="212529"/>
              </w:rPr>
              <w:tab/>
              <w:t>Kavramlar: Adalet, nezaket, sıra, hak, paylaşmak</w:t>
            </w:r>
          </w:p>
          <w:p w14:paraId="7D82ADE2" w14:textId="77777777" w:rsidR="0018229F" w:rsidRPr="0018229F" w:rsidRDefault="0018229F" w:rsidP="0018229F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8229F">
              <w:rPr>
                <w:color w:val="212529"/>
              </w:rPr>
              <w:tab/>
              <w:t>•</w:t>
            </w:r>
            <w:r w:rsidRPr="0018229F">
              <w:rPr>
                <w:color w:val="212529"/>
              </w:rPr>
              <w:tab/>
              <w:t>Sözcükler: Lütfen, teşekkür ederim, özür dilerim, sırayla, hakkaniyet</w:t>
            </w:r>
          </w:p>
          <w:p w14:paraId="1955B4D5" w14:textId="77777777" w:rsidR="0018229F" w:rsidRPr="0018229F" w:rsidRDefault="0018229F" w:rsidP="0018229F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8229F">
              <w:rPr>
                <w:color w:val="212529"/>
              </w:rPr>
              <w:tab/>
              <w:t>•</w:t>
            </w:r>
            <w:r w:rsidRPr="0018229F">
              <w:rPr>
                <w:color w:val="212529"/>
              </w:rPr>
              <w:tab/>
              <w:t>Materyaller: Adalet terazisi görseli, nezaket sözcük kartları, drama maskeleri, sınıf içi kostüm parçaları</w:t>
            </w:r>
          </w:p>
          <w:p w14:paraId="03363923" w14:textId="0807216E" w:rsidR="00BB3256" w:rsidRPr="008D0E2B" w:rsidRDefault="0018229F" w:rsidP="0018229F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8229F">
              <w:rPr>
                <w:color w:val="212529"/>
              </w:rPr>
              <w:tab/>
              <w:t>•</w:t>
            </w:r>
            <w:r w:rsidRPr="0018229F">
              <w:rPr>
                <w:color w:val="212529"/>
              </w:rPr>
              <w:tab/>
              <w:t>Eğitim Ortamı: Sınıf düzeni çember şeklinde, drama sahnesi alanı oluşturulur.</w:t>
            </w: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0CC40DE6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 ZAMANI</w:t>
            </w:r>
          </w:p>
          <w:p w14:paraId="5855DE56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13F6267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Çocuklar çemberde toplanır. Öğretmen eline bir kitap alarak:</w:t>
            </w:r>
          </w:p>
          <w:p w14:paraId="27AF0F77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“Bugün size kitaplardan düşen notalar getirdim. Bakın burada ‘Müzik ruhun gıdasıdır’ yazıyor. Sizce bu söz ne anlama geliyor?” diye sorar. Çocukların fikirleri alınır.</w:t>
            </w:r>
          </w:p>
          <w:p w14:paraId="01F1206D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A75A10F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>Hava durumuna bakılır, çocukların duygu durumları paylaşılır. Öğretmen:</w:t>
            </w:r>
          </w:p>
          <w:p w14:paraId="2DB07D6A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“Bugün ritim aletleri yapacağız. Sizce müzisyenler hangi aletleri kullanıyor? Biz de kendi marakasımızı yapabilir miyiz?” diye sohbet açar.</w:t>
            </w:r>
          </w:p>
          <w:p w14:paraId="66C8287E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7C65393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7E80F428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423A6DB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ÖĞRENME MERKEZLERİNDE OYUN</w:t>
            </w:r>
          </w:p>
          <w:p w14:paraId="56C4F101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Sanat Merkezi: Çocuklar marakas süslemesi için parlak ve mat kağıtları karşılaştırır. Sim, renkli bant, sulu boya ile süsleme yaparlar.</w:t>
            </w:r>
          </w:p>
          <w:p w14:paraId="5C5E9E36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Müzik Merkezi: Ritim çalışmaları için farklı müzik aletleri incelenir.</w:t>
            </w:r>
          </w:p>
          <w:p w14:paraId="34E85835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Kitap Merkezi: Neşet Ertaş hakkında hazırlanmış resimli kitaplar incelenir. Çocuklara sanatçıdan bahsedilir.</w:t>
            </w:r>
          </w:p>
          <w:p w14:paraId="508CB3E2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Fen/İnceleme Merkezi: Çocuklar mat ve parlak nesneleri sınıflandırır (ör: parlak kaşık, mat taş).</w:t>
            </w:r>
          </w:p>
          <w:p w14:paraId="40DDBBA5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5747AEA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309C31E9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3337562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BESLENME – TOPLANMA – TEMİZLİK</w:t>
            </w:r>
          </w:p>
          <w:p w14:paraId="182B2438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A19364F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Sınıf için rutin haline gelen toplanma müziği açılır. Çocuklar sıraya geçerek ellerini yıkar, kahvaltıya hazırlanır. Ardından sınıfta temizlik sorumlulukları paylaşılır.</w:t>
            </w:r>
          </w:p>
          <w:p w14:paraId="444556DB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321E773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36B90317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2B85ACD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ETKİNLİKLER</w:t>
            </w:r>
          </w:p>
          <w:p w14:paraId="25805553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7560587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1. Türkçe Etkinliği – Kitaptan Düşen Kurt</w:t>
            </w:r>
          </w:p>
          <w:p w14:paraId="4A1EE49C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E3502F9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>Öğretmen kitabı gösterir, kapak resmi incelenir, tahminler alınır. “Kitap kurdu olmak” deyimi üzerinde konuşulur. Çocuklar resimle ifade eder.</w:t>
            </w:r>
          </w:p>
          <w:p w14:paraId="72BFDD2D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594F591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2. Sanat Etkinliği – Marakas Yapımı</w:t>
            </w:r>
          </w:p>
          <w:p w14:paraId="7E9D9D01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F9D2DB0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Çocuklar küçük pet şişe ya da rulo içerisine pirinç/makarna doldurur. Dışını parlak ve mat malzemelerle süslerler. Öğretmen:</w:t>
            </w:r>
          </w:p>
          <w:p w14:paraId="4BEEC2BB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“Bakın, parlak simli olan nasıl ışıldıyor, mat </w:t>
            </w:r>
            <w:proofErr w:type="gramStart"/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kağıt</w:t>
            </w:r>
            <w:proofErr w:type="gramEnd"/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daha sade. Siz hangisini seçmek istersiniz?” diye sorar. Çocuklar bireysel tercihlerine göre süsleme yapar.</w:t>
            </w:r>
          </w:p>
          <w:p w14:paraId="21B15B46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C075004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3. Müzik Etkinliği – Neşet Ertaş ve Ritim</w:t>
            </w:r>
          </w:p>
          <w:p w14:paraId="2F957D26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4EEF087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Öğretmen: “Neşet Ertaş kim biliyor musunuz? O bir halk ozanıydı, bağlamasıyla türküler söyledi.” Çocuklara kısa bir türkü dinletilir. Marakaslarla ritim tutulur.</w:t>
            </w:r>
          </w:p>
          <w:p w14:paraId="2D8E16BA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F0AB370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4. Hareket Etkinliği – Noktalama İşareti Oyunu</w:t>
            </w:r>
          </w:p>
          <w:p w14:paraId="1892AFAC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E6A271C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Sınıfa nokta, soru işareti ve ünlem görselleri yerleştirilir. Öğretmen cümleler söyler, çocuklar doğru işaretin yanına geçer. Hem dil gelişimi hem hareket becerileri desteklenir.</w:t>
            </w:r>
          </w:p>
          <w:p w14:paraId="596B3DE7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232B3DE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6E2B032B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3257952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DEĞERLENDİRME</w:t>
            </w:r>
          </w:p>
          <w:p w14:paraId="4FABEA2C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Marakas yaparken hangi süslemeyi seçtin, neden?</w:t>
            </w:r>
          </w:p>
          <w:p w14:paraId="11437A59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Mat ve parlak nesneler arasındaki farkı nasıl anladın?</w:t>
            </w:r>
          </w:p>
          <w:p w14:paraId="64B96313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Neşet Ertaş’ın söylediği türküler sana ne hissettirdi?</w:t>
            </w:r>
          </w:p>
          <w:p w14:paraId="371AB954" w14:textId="77777777" w:rsidR="002812DA" w:rsidRPr="002812DA" w:rsidRDefault="002812DA" w:rsidP="002812D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2812D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Hangi noktalama işaretini öğrendik, nerede kullanıyoruz?</w:t>
            </w:r>
          </w:p>
          <w:p w14:paraId="04A9A4C1" w14:textId="65ECFE71" w:rsidR="00BB3256" w:rsidRPr="00CD6E63" w:rsidRDefault="00BB3256" w:rsidP="002812D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7F854A8D" w14:textId="77777777" w:rsidR="002812DA" w:rsidRPr="002812DA" w:rsidRDefault="002812DA" w:rsidP="002812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>Zenginleştirme: Çocuklardan marakasla kendi ritimlerini üretmeleri istenir.</w:t>
            </w:r>
          </w:p>
          <w:p w14:paraId="2B6AC789" w14:textId="3FC7D073" w:rsidR="00BB3256" w:rsidRPr="008D0E2B" w:rsidRDefault="00BB3256" w:rsidP="002812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4112224E" w:rsidR="00BB3256" w:rsidRPr="008D0E2B" w:rsidRDefault="002812DA" w:rsidP="002812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Destekleme: El becerisi zorlanan çocuklara öğretmen yardımcı olur, hazır şablonlar verilir.</w:t>
            </w: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24F701DC" w14:textId="3899160A" w:rsidR="002812DA" w:rsidRPr="002812DA" w:rsidRDefault="002812DA" w:rsidP="002812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0F1330" w14:textId="77777777" w:rsidR="002812DA" w:rsidRPr="002812DA" w:rsidRDefault="002812DA" w:rsidP="002812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>AİLE / TOPLUM KATILIMI</w:t>
            </w:r>
          </w:p>
          <w:p w14:paraId="645FF01A" w14:textId="77777777" w:rsidR="002812DA" w:rsidRPr="002812DA" w:rsidRDefault="002812DA" w:rsidP="002812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Aile Katılımı: Aileler evde parlak ve mat nesneler toplayıp çocuklarıyla sınıfa gönderir.</w:t>
            </w:r>
          </w:p>
          <w:p w14:paraId="7E5895E3" w14:textId="4F8B0337" w:rsidR="00BB3256" w:rsidRPr="008D0E2B" w:rsidRDefault="002812DA" w:rsidP="002812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812DA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Okula bir müzisyen davet edilerek çocuklara farklı ritim aletleri tanıtılır.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8135FA5"/>
    <w:multiLevelType w:val="hybridMultilevel"/>
    <w:tmpl w:val="2496D398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29270785">
    <w:abstractNumId w:val="0"/>
  </w:num>
  <w:num w:numId="2" w16cid:durableId="1299918390">
    <w:abstractNumId w:val="3"/>
  </w:num>
  <w:num w:numId="3" w16cid:durableId="720514725">
    <w:abstractNumId w:val="1"/>
  </w:num>
  <w:num w:numId="4" w16cid:durableId="17707315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0F13E3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C26"/>
    <w:rsid w:val="00145BE5"/>
    <w:rsid w:val="0015559A"/>
    <w:rsid w:val="001600C7"/>
    <w:rsid w:val="0016203A"/>
    <w:rsid w:val="00162CC8"/>
    <w:rsid w:val="00163BD8"/>
    <w:rsid w:val="00170605"/>
    <w:rsid w:val="0018229F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12DA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E1422"/>
    <w:rsid w:val="002F1A80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05C7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13E0D"/>
    <w:rsid w:val="005173F8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CE3"/>
    <w:rsid w:val="005E4AAC"/>
    <w:rsid w:val="005E5C35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699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C3325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3A2E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91620"/>
    <w:rsid w:val="00C95508"/>
    <w:rsid w:val="00CB35AF"/>
    <w:rsid w:val="00CD09C9"/>
    <w:rsid w:val="00CD6E63"/>
    <w:rsid w:val="00CD7D36"/>
    <w:rsid w:val="00CE13D1"/>
    <w:rsid w:val="00CE2BE4"/>
    <w:rsid w:val="00CE6959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43BD1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E636F-00DC-4285-B066-FD8773974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8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514</cp:revision>
  <dcterms:created xsi:type="dcterms:W3CDTF">2024-07-23T20:20:00Z</dcterms:created>
  <dcterms:modified xsi:type="dcterms:W3CDTF">2026-06-25T07:52:00Z</dcterms:modified>
</cp:coreProperties>
</file>